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01A" w:rsidRPr="0043701A" w:rsidRDefault="00E50C1B">
      <w:pPr>
        <w:pStyle w:val="Standard"/>
        <w:jc w:val="center"/>
        <w:rPr>
          <w:rFonts w:ascii="Arial" w:hAnsi="Arial" w:cs="Arial"/>
          <w:b/>
          <w:color w:val="000000"/>
          <w:sz w:val="44"/>
          <w:u w:val="single"/>
        </w:rPr>
      </w:pPr>
      <w:r w:rsidRPr="0043701A">
        <w:rPr>
          <w:rFonts w:ascii="Arial" w:hAnsi="Arial" w:cs="Arial"/>
          <w:b/>
          <w:color w:val="000000"/>
          <w:sz w:val="40"/>
          <w:u w:val="single"/>
        </w:rPr>
        <w:t>JEDNACÍ ŘÁD</w:t>
      </w:r>
    </w:p>
    <w:p w:rsidR="00CB0CFD" w:rsidRPr="0043701A" w:rsidRDefault="00E50C1B">
      <w:pPr>
        <w:pStyle w:val="Standard"/>
        <w:jc w:val="center"/>
        <w:rPr>
          <w:rFonts w:ascii="Arial" w:hAnsi="Arial" w:cs="Arial"/>
          <w:b/>
          <w:color w:val="000000"/>
          <w:sz w:val="32"/>
        </w:rPr>
      </w:pPr>
      <w:r>
        <w:rPr>
          <w:rFonts w:ascii="Arial" w:hAnsi="Arial" w:cs="Arial"/>
          <w:b/>
          <w:color w:val="000000"/>
          <w:sz w:val="44"/>
        </w:rPr>
        <w:t xml:space="preserve"> </w:t>
      </w:r>
      <w:r w:rsidRPr="0043701A">
        <w:rPr>
          <w:rFonts w:ascii="Arial" w:hAnsi="Arial" w:cs="Arial"/>
          <w:b/>
          <w:color w:val="000000"/>
          <w:sz w:val="32"/>
        </w:rPr>
        <w:t>KONTROLNÍHO VÝBORU</w:t>
      </w:r>
    </w:p>
    <w:p w:rsidR="00CB0CFD" w:rsidRPr="0043701A" w:rsidRDefault="0043701A">
      <w:pPr>
        <w:pStyle w:val="Standard"/>
        <w:jc w:val="center"/>
        <w:rPr>
          <w:sz w:val="18"/>
        </w:rPr>
      </w:pPr>
      <w:r w:rsidRPr="0043701A">
        <w:rPr>
          <w:rFonts w:ascii="Arial" w:hAnsi="Arial" w:cs="Arial"/>
          <w:b/>
          <w:color w:val="000000"/>
          <w:sz w:val="32"/>
        </w:rPr>
        <w:t>ZASTUPITELSTVA MĚSTA HRONOV</w:t>
      </w:r>
      <w:r>
        <w:rPr>
          <w:rFonts w:ascii="Arial" w:hAnsi="Arial" w:cs="Arial"/>
          <w:b/>
          <w:color w:val="000000"/>
          <w:sz w:val="32"/>
        </w:rPr>
        <w:t>A</w:t>
      </w:r>
    </w:p>
    <w:p w:rsidR="00CB0CFD" w:rsidRDefault="00CB0CFD">
      <w:pPr>
        <w:pStyle w:val="Standard"/>
        <w:jc w:val="center"/>
        <w:rPr>
          <w:rFonts w:ascii="Arial" w:hAnsi="Arial" w:cs="Arial"/>
          <w:b/>
          <w:color w:val="000000"/>
          <w:sz w:val="44"/>
        </w:rPr>
      </w:pPr>
    </w:p>
    <w:p w:rsidR="00CB0CFD" w:rsidRDefault="00E50C1B">
      <w:pPr>
        <w:pStyle w:val="Standard"/>
        <w:jc w:val="center"/>
        <w:rPr>
          <w:rFonts w:ascii="Arial" w:hAnsi="Arial" w:cs="Arial"/>
          <w:b/>
          <w:color w:val="000000"/>
          <w:sz w:val="23"/>
        </w:rPr>
      </w:pPr>
      <w:r>
        <w:rPr>
          <w:rFonts w:ascii="Arial" w:hAnsi="Arial" w:cs="Arial"/>
          <w:b/>
          <w:color w:val="000000"/>
          <w:sz w:val="23"/>
        </w:rPr>
        <w:t>Článek I.</w:t>
      </w:r>
    </w:p>
    <w:p w:rsidR="00CB0CFD" w:rsidRDefault="00E50C1B">
      <w:pPr>
        <w:pStyle w:val="Standard"/>
        <w:jc w:val="center"/>
        <w:rPr>
          <w:rFonts w:ascii="Arial" w:hAnsi="Arial" w:cs="Arial"/>
          <w:b/>
          <w:color w:val="000000"/>
          <w:sz w:val="23"/>
        </w:rPr>
      </w:pPr>
      <w:r>
        <w:rPr>
          <w:rFonts w:ascii="Arial" w:hAnsi="Arial" w:cs="Arial"/>
          <w:b/>
          <w:color w:val="000000"/>
          <w:sz w:val="23"/>
        </w:rPr>
        <w:t>Úvodní ustanovení</w:t>
      </w:r>
    </w:p>
    <w:p w:rsidR="00CB0CFD" w:rsidRDefault="00CB0CFD">
      <w:pPr>
        <w:pStyle w:val="Standard"/>
        <w:rPr>
          <w:rFonts w:ascii="Arial" w:hAnsi="Arial" w:cs="Arial"/>
          <w:color w:val="000000"/>
          <w:sz w:val="23"/>
        </w:rPr>
      </w:pPr>
    </w:p>
    <w:p w:rsidR="00CB0CFD" w:rsidRDefault="00CB0CFD">
      <w:pPr>
        <w:pStyle w:val="Standard"/>
        <w:rPr>
          <w:rFonts w:ascii="Arial" w:hAnsi="Arial" w:cs="Arial"/>
          <w:color w:val="000000"/>
          <w:sz w:val="23"/>
        </w:rPr>
      </w:pPr>
    </w:p>
    <w:p w:rsidR="00CB0CFD" w:rsidRDefault="00E50C1B">
      <w:pPr>
        <w:pStyle w:val="Standard"/>
        <w:jc w:val="both"/>
        <w:rPr>
          <w:rFonts w:ascii="Arial" w:hAnsi="Arial" w:cs="Arial"/>
          <w:color w:val="000000"/>
        </w:rPr>
      </w:pPr>
      <w:r>
        <w:rPr>
          <w:rFonts w:ascii="Arial" w:hAnsi="Arial" w:cs="Arial"/>
          <w:color w:val="000000"/>
        </w:rPr>
        <w:t>1.Kontrolní výbor je zřízen jako iniciativní a kontrolní orgán zastupitelstva města na základě § 117 zák. č.128/2000 Sb., o obcích, v platném znění</w:t>
      </w:r>
      <w:r w:rsidR="005277E7">
        <w:rPr>
          <w:rFonts w:ascii="Arial" w:hAnsi="Arial" w:cs="Arial"/>
          <w:color w:val="000000"/>
        </w:rPr>
        <w:t xml:space="preserve"> </w:t>
      </w:r>
      <w:r>
        <w:rPr>
          <w:rFonts w:ascii="Arial" w:hAnsi="Arial" w:cs="Arial"/>
          <w:color w:val="000000"/>
        </w:rPr>
        <w:t>(dále jen zákon o obcích).</w:t>
      </w:r>
    </w:p>
    <w:p w:rsidR="00CB0CFD" w:rsidRDefault="00CB0CFD">
      <w:pPr>
        <w:pStyle w:val="Standard"/>
        <w:jc w:val="both"/>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2.Jednací řád kontrolního výboru zastupitelstva města (dále jen „výboru“) upravuje podrobnosti jednání výboru v mezích citovaného ustanovení zákona o obcích.</w:t>
      </w:r>
    </w:p>
    <w:p w:rsidR="00CB0CFD" w:rsidRDefault="00CB0CFD">
      <w:pPr>
        <w:pStyle w:val="Standard"/>
        <w:jc w:val="center"/>
        <w:rPr>
          <w:rFonts w:ascii="Arial" w:hAnsi="Arial" w:cs="Arial"/>
          <w:color w:val="000000"/>
          <w:sz w:val="23"/>
        </w:rPr>
      </w:pPr>
    </w:p>
    <w:p w:rsidR="00CB0CFD" w:rsidRDefault="00CB0CFD">
      <w:pPr>
        <w:pStyle w:val="Standard"/>
        <w:jc w:val="center"/>
        <w:rPr>
          <w:rFonts w:ascii="Arial" w:hAnsi="Arial" w:cs="Arial"/>
          <w:color w:val="000000"/>
          <w:sz w:val="23"/>
        </w:rPr>
      </w:pPr>
    </w:p>
    <w:p w:rsidR="00CB0CFD" w:rsidRDefault="00E50C1B">
      <w:pPr>
        <w:pStyle w:val="Standard"/>
        <w:jc w:val="center"/>
        <w:rPr>
          <w:rFonts w:ascii="Arial" w:hAnsi="Arial" w:cs="Arial"/>
          <w:b/>
          <w:color w:val="000000"/>
        </w:rPr>
      </w:pPr>
      <w:r>
        <w:rPr>
          <w:rFonts w:ascii="Arial" w:hAnsi="Arial" w:cs="Arial"/>
          <w:b/>
          <w:color w:val="000000"/>
        </w:rPr>
        <w:t>Článek II.</w:t>
      </w:r>
    </w:p>
    <w:p w:rsidR="00CB0CFD" w:rsidRDefault="00E50C1B">
      <w:pPr>
        <w:pStyle w:val="Standard"/>
        <w:jc w:val="center"/>
        <w:rPr>
          <w:rFonts w:ascii="Arial" w:hAnsi="Arial" w:cs="Arial"/>
          <w:b/>
          <w:color w:val="000000"/>
        </w:rPr>
      </w:pPr>
      <w:r>
        <w:rPr>
          <w:rFonts w:ascii="Arial" w:hAnsi="Arial" w:cs="Arial"/>
          <w:b/>
          <w:color w:val="000000"/>
        </w:rPr>
        <w:t>Předmět činnosti kontrolního výboru</w:t>
      </w:r>
    </w:p>
    <w:p w:rsidR="00CB0CFD" w:rsidRDefault="00CB0CFD">
      <w:pPr>
        <w:pStyle w:val="Standard"/>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1.Předmět činnosti kontrolního výboru upravuje § 119, odst. 3 zákona o obcích takto:</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Kontrolní výbor</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ab/>
        <w:t>a)  kontroluje plnění usnesení zastupitelstva obce a rady obce</w:t>
      </w:r>
    </w:p>
    <w:p w:rsidR="00CB0CFD" w:rsidRDefault="00CB0CFD">
      <w:pPr>
        <w:pStyle w:val="Standard"/>
        <w:jc w:val="both"/>
        <w:rPr>
          <w:rFonts w:ascii="Arial" w:hAnsi="Arial" w:cs="Arial"/>
          <w:color w:val="000000"/>
        </w:rPr>
      </w:pPr>
    </w:p>
    <w:p w:rsidR="00CB0CFD" w:rsidRDefault="00E50C1B">
      <w:pPr>
        <w:pStyle w:val="Standard"/>
        <w:ind w:left="720"/>
        <w:jc w:val="both"/>
      </w:pPr>
      <w:r>
        <w:rPr>
          <w:rFonts w:ascii="Arial" w:hAnsi="Arial" w:cs="Arial"/>
          <w:color w:val="000000"/>
        </w:rPr>
        <w:t>b) kontroluje dodržování právních předpisů ostatními výbory a obecním</w:t>
      </w:r>
      <w:r>
        <w:rPr>
          <w:rFonts w:ascii="Arial" w:hAnsi="Arial" w:cs="Arial"/>
          <w:color w:val="FF0000"/>
        </w:rPr>
        <w:t xml:space="preserve"> </w:t>
      </w:r>
      <w:r>
        <w:rPr>
          <w:rFonts w:ascii="Arial" w:hAnsi="Arial" w:cs="Arial"/>
          <w:color w:val="000000"/>
        </w:rPr>
        <w:t xml:space="preserve">úřadem na úseku </w:t>
      </w:r>
      <w:r>
        <w:rPr>
          <w:rFonts w:ascii="Arial" w:hAnsi="Arial" w:cs="Arial"/>
          <w:color w:val="000000"/>
        </w:rPr>
        <w:tab/>
        <w:t>samostatné působnosti</w:t>
      </w:r>
    </w:p>
    <w:p w:rsidR="00CB0CFD" w:rsidRDefault="00CB0CFD">
      <w:pPr>
        <w:pStyle w:val="Standard"/>
        <w:jc w:val="both"/>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ab/>
        <w:t>c) plní další kontrolní úkoly, jimiž jej pověřilo zastupitelstvo obce</w:t>
      </w:r>
    </w:p>
    <w:p w:rsidR="00CB0CFD" w:rsidRDefault="00CB0CFD">
      <w:pPr>
        <w:pStyle w:val="Standard"/>
        <w:rPr>
          <w:rFonts w:ascii="Arial" w:hAnsi="Arial" w:cs="Arial"/>
          <w:color w:val="000000"/>
        </w:rPr>
      </w:pPr>
    </w:p>
    <w:p w:rsidR="00CB0CFD" w:rsidRDefault="00CB0CFD">
      <w:pPr>
        <w:pStyle w:val="Standard"/>
        <w:jc w:val="both"/>
        <w:rPr>
          <w:rFonts w:ascii="Arial" w:hAnsi="Arial" w:cs="Arial"/>
          <w:color w:val="000000"/>
        </w:rPr>
      </w:pPr>
    </w:p>
    <w:p w:rsidR="00CB0CFD" w:rsidRDefault="00CB0CFD">
      <w:pPr>
        <w:pStyle w:val="Standard"/>
        <w:jc w:val="both"/>
        <w:rPr>
          <w:rFonts w:ascii="Arial" w:hAnsi="Arial" w:cs="Arial"/>
          <w:color w:val="000000"/>
        </w:rPr>
      </w:pPr>
    </w:p>
    <w:p w:rsidR="00CB0CFD" w:rsidRDefault="00E50C1B">
      <w:pPr>
        <w:pStyle w:val="Standard"/>
        <w:jc w:val="center"/>
        <w:rPr>
          <w:rFonts w:ascii="Arial" w:hAnsi="Arial" w:cs="Arial"/>
          <w:b/>
          <w:color w:val="000000"/>
        </w:rPr>
      </w:pPr>
      <w:r>
        <w:rPr>
          <w:rFonts w:ascii="Arial" w:hAnsi="Arial" w:cs="Arial"/>
          <w:b/>
          <w:color w:val="000000"/>
        </w:rPr>
        <w:t>Článek III.</w:t>
      </w:r>
    </w:p>
    <w:p w:rsidR="00CB0CFD" w:rsidRDefault="00E50C1B">
      <w:pPr>
        <w:pStyle w:val="Standard"/>
        <w:jc w:val="center"/>
        <w:rPr>
          <w:rFonts w:ascii="Arial" w:hAnsi="Arial" w:cs="Arial"/>
          <w:b/>
          <w:color w:val="000000"/>
        </w:rPr>
      </w:pPr>
      <w:r>
        <w:rPr>
          <w:rFonts w:ascii="Arial" w:hAnsi="Arial" w:cs="Arial"/>
          <w:b/>
          <w:color w:val="000000"/>
        </w:rPr>
        <w:t>Jednání výboru a způsob hlasování</w:t>
      </w:r>
    </w:p>
    <w:p w:rsidR="00CB0CFD" w:rsidRDefault="00CB0CFD">
      <w:pPr>
        <w:pStyle w:val="Standard"/>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 Výbor pracuje jako kolektivní orgán.</w:t>
      </w:r>
    </w:p>
    <w:p w:rsidR="00CB0CFD" w:rsidRDefault="00CB0CFD">
      <w:pPr>
        <w:pStyle w:val="Standard"/>
        <w:jc w:val="both"/>
        <w:rPr>
          <w:rFonts w:ascii="Arial" w:hAnsi="Arial" w:cs="Arial"/>
          <w:color w:val="000000"/>
        </w:rPr>
      </w:pPr>
    </w:p>
    <w:p w:rsidR="00CB0CFD" w:rsidRDefault="00E50C1B">
      <w:pPr>
        <w:pStyle w:val="Standard"/>
        <w:jc w:val="both"/>
      </w:pPr>
      <w:r>
        <w:rPr>
          <w:rFonts w:ascii="Arial" w:hAnsi="Arial" w:cs="Arial"/>
          <w:color w:val="000000"/>
        </w:rPr>
        <w:t>2. Výbor se schází podle potřeby nebo plánu činnosti, nejméně však 1 x za tři měsíce</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3. Jednání výboru je neveřejné.</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4. Výbor je oprávněn přizvat si na své jednání třetí osoby.</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 xml:space="preserve">5. Výbor je usnášeníschopný, </w:t>
      </w:r>
      <w:r w:rsidR="0043701A">
        <w:rPr>
          <w:rFonts w:ascii="Arial" w:hAnsi="Arial" w:cs="Arial"/>
          <w:color w:val="000000"/>
        </w:rPr>
        <w:t xml:space="preserve">pokud je přítomna </w:t>
      </w:r>
      <w:r>
        <w:rPr>
          <w:rFonts w:ascii="Arial" w:hAnsi="Arial" w:cs="Arial"/>
          <w:color w:val="000000"/>
        </w:rPr>
        <w:t>nadpoloviční většina členů, a rozhoduje nadpoloviční většinou všech svých členů hlasováním.</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6. Jednání výboru připravuje, svolává a řídí předseda nebo jím pověřený člen výboru.</w:t>
      </w:r>
    </w:p>
    <w:p w:rsidR="00CB0CFD" w:rsidRDefault="00CB0CFD">
      <w:pPr>
        <w:pStyle w:val="Standard"/>
        <w:jc w:val="both"/>
        <w:rPr>
          <w:rFonts w:ascii="Arial" w:hAnsi="Arial" w:cs="Arial"/>
          <w:color w:val="000000"/>
        </w:rPr>
      </w:pPr>
    </w:p>
    <w:p w:rsidR="00CB0CFD" w:rsidRDefault="00E50C1B">
      <w:pPr>
        <w:pStyle w:val="Standard"/>
        <w:jc w:val="both"/>
      </w:pPr>
      <w:r>
        <w:rPr>
          <w:rFonts w:ascii="Arial" w:hAnsi="Arial" w:cs="Arial"/>
          <w:color w:val="000000"/>
        </w:rPr>
        <w:lastRenderedPageBreak/>
        <w:t>7. Nemůže-li se člen výjimečně zúčastnit jednání výboru, oznámí předem předsedovi výboru důvody své nepřítomnosti, příp. své stanovisko k projednávané záležitosti. Toto stanovisko však nenahrazuje hlasování a jiný člen výboru nemůže za nepřítomného člena výboru hlasovat.</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8.  Zařazení bodu do programu jednání výboru může navrhovat každý člen výboru.</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9. Do rozpravy k jednotlivým bodům programu jednání se přihlašují členové výboru po výzvě předsedajícího zvednutím ruky, a ten uděluje slovo v pořadí, v jakém se k rozpravě přihlašovali. Do rozpravy se mohou přihlásit i ostatní přizvaní účastníci jednání výboru shodným způsobem jako členové výboru.</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10. Podklady pro jednání výboru zajišťují členové výboru pověření k tomu výborem, a to po předběžném projednání s odpovědnými osobami, a to obvykle formou:</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ab/>
        <w:t>a) nahlížením do písemností souvisejících s prověřovanými skutečnostmi,</w:t>
      </w:r>
    </w:p>
    <w:p w:rsidR="00CB0CFD" w:rsidRDefault="00CB0CFD">
      <w:pPr>
        <w:pStyle w:val="Standard"/>
        <w:rPr>
          <w:rFonts w:ascii="Arial" w:hAnsi="Arial" w:cs="Arial"/>
          <w:color w:val="000000"/>
        </w:rPr>
      </w:pPr>
    </w:p>
    <w:p w:rsidR="00CB0CFD" w:rsidRDefault="00E50C1B">
      <w:pPr>
        <w:pStyle w:val="Standard"/>
        <w:ind w:left="720"/>
        <w:jc w:val="both"/>
        <w:rPr>
          <w:rFonts w:ascii="Arial" w:hAnsi="Arial" w:cs="Arial"/>
          <w:color w:val="000000"/>
        </w:rPr>
      </w:pPr>
      <w:r>
        <w:rPr>
          <w:rFonts w:ascii="Arial" w:hAnsi="Arial" w:cs="Arial"/>
          <w:color w:val="000000"/>
        </w:rPr>
        <w:t>b) pohovorem s příslušnými zaměstnanci obecního úřadu, členy příslušného orgánu města nebo zaměstnanci organizací zřízených městem, jejichž činnost je předmětem kontroly,</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ab/>
        <w:t>c) místním šetřením</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ab/>
        <w:t>d) pořízením fotokopií potřebných dokumentů v nezbytném rozsahu</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Členové výboru jsou povinni sdělit své požadavky a okruh prověřovaných věcí odpovědným pracovníkům 3 pracovní dny předem, aby mohly být příslušné dokumenty připraveny, s výjimkou věcí, které objektivně nesnesou odkladu pro např. možný vznik škod nebo zabránění důvodnému podezření o páchání trestné činnosti.</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11. Zajišťování podkladů je na základě pověření výborem oprávněn realizovat jeden člen výboru, provádění kontroly pak realizují vždy nejméně dva členové výboru pověření výborem.</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12. Ve složitých případech může výbor přizvat ke kontrole odborníky nebo nechat zpracovat odborný posudek. V případě, že by tyto odborné služby vyžadovaly plnění z rozpočtu města, aniž jsou vyčleněny na činnosti kontrolního výboru předem, je předseda výboru povinen vyžádat si k tomuto výdaji souhlas zastupitelstva města.</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13. Z jednání výboru se pořizuje zápis, který zaznamenává obsah a průběh jednání, a jeho součástí jsou případná usnesení k jednotlivým rozhodovaným věcem (kontrolám), a výsledky hlasování. Na žádost člena výboru je zaznamenáno, kdo jak v dané věci hlasoval.</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14. Zápis vyhotovuje pověřený člen kontrolního výboru, odsouhlasený na každém jednání. Podepisuje jej předseda výboru. Součástí zápisu je prezenční listina všech osob přítomných na zasedání výboru.</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15. V případě, že chce člen výboru vznést námitky k obsahu zápisu, může tak učinit na nejbližším jednání výboru. O obsahu námitky a případné nápravě se rozhoduje hlasováním. Zápis výboru je pak upraven podle výsledku hlasování.</w:t>
      </w:r>
    </w:p>
    <w:p w:rsidR="00CB0CFD" w:rsidRDefault="00CB0CFD">
      <w:pPr>
        <w:pStyle w:val="Standard"/>
        <w:rPr>
          <w:rFonts w:ascii="Arial" w:hAnsi="Arial" w:cs="Arial"/>
          <w:color w:val="000000"/>
        </w:rPr>
      </w:pPr>
    </w:p>
    <w:p w:rsidR="0043701A" w:rsidRDefault="0043701A">
      <w:pPr>
        <w:pStyle w:val="Standard"/>
        <w:rPr>
          <w:rFonts w:ascii="Arial" w:hAnsi="Arial" w:cs="Arial"/>
          <w:color w:val="000000"/>
        </w:rPr>
      </w:pPr>
    </w:p>
    <w:p w:rsidR="00CB0CFD" w:rsidRDefault="00E50C1B">
      <w:pPr>
        <w:pStyle w:val="Standard"/>
        <w:jc w:val="both"/>
      </w:pPr>
      <w:r>
        <w:rPr>
          <w:rFonts w:ascii="Arial" w:hAnsi="Arial" w:cs="Arial"/>
          <w:color w:val="000000"/>
        </w:rPr>
        <w:lastRenderedPageBreak/>
        <w:t xml:space="preserve">16. Zápis o jednání výboru předkládá výbor prostřednictvím svého </w:t>
      </w:r>
      <w:r>
        <w:rPr>
          <w:rFonts w:ascii="Arial" w:hAnsi="Arial" w:cs="Arial"/>
        </w:rPr>
        <w:t>předsedy</w:t>
      </w:r>
      <w:r>
        <w:rPr>
          <w:rFonts w:ascii="Arial" w:hAnsi="Arial" w:cs="Arial"/>
          <w:color w:val="FF0000"/>
        </w:rPr>
        <w:t xml:space="preserve"> </w:t>
      </w:r>
      <w:r>
        <w:rPr>
          <w:rFonts w:ascii="Arial" w:hAnsi="Arial" w:cs="Arial"/>
          <w:color w:val="000000"/>
        </w:rPr>
        <w:t>zastupitelstvu obce na jeho nejbližším zasedání.</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17. Po projednání zápisu zastupitelstvem je jeho znění uloženo na obecním úřadě k případnému poskytování informací dle zákona č. 106/1999 Sb. o svobodném přístupu k informacím v platném znění.</w:t>
      </w:r>
    </w:p>
    <w:p w:rsidR="00CB0CFD" w:rsidRDefault="00CB0CFD">
      <w:pPr>
        <w:pStyle w:val="Standard"/>
        <w:jc w:val="both"/>
        <w:rPr>
          <w:rFonts w:ascii="Arial" w:hAnsi="Arial" w:cs="Arial"/>
          <w:color w:val="000000"/>
        </w:rPr>
      </w:pPr>
    </w:p>
    <w:p w:rsidR="00CB0CFD" w:rsidRDefault="00CB0CFD">
      <w:pPr>
        <w:pStyle w:val="Standard"/>
        <w:jc w:val="both"/>
        <w:rPr>
          <w:rFonts w:ascii="Arial" w:hAnsi="Arial" w:cs="Arial"/>
          <w:color w:val="000000"/>
        </w:rPr>
      </w:pPr>
    </w:p>
    <w:p w:rsidR="00CB0CFD" w:rsidRDefault="00E50C1B">
      <w:pPr>
        <w:pStyle w:val="Standard"/>
        <w:jc w:val="center"/>
        <w:rPr>
          <w:rFonts w:ascii="Arial" w:hAnsi="Arial" w:cs="Arial"/>
          <w:b/>
          <w:color w:val="000000"/>
        </w:rPr>
      </w:pPr>
      <w:r>
        <w:rPr>
          <w:rFonts w:ascii="Arial" w:hAnsi="Arial" w:cs="Arial"/>
          <w:b/>
          <w:color w:val="000000"/>
        </w:rPr>
        <w:t>Článek IV.</w:t>
      </w:r>
    </w:p>
    <w:p w:rsidR="00CB0CFD" w:rsidRDefault="00E50C1B">
      <w:pPr>
        <w:pStyle w:val="Standard"/>
        <w:jc w:val="center"/>
        <w:rPr>
          <w:rFonts w:ascii="Arial" w:hAnsi="Arial" w:cs="Arial"/>
          <w:b/>
          <w:color w:val="000000"/>
        </w:rPr>
      </w:pPr>
      <w:r>
        <w:rPr>
          <w:rFonts w:ascii="Arial" w:hAnsi="Arial" w:cs="Arial"/>
          <w:b/>
          <w:color w:val="000000"/>
        </w:rPr>
        <w:t>Provádění kontroly a zápis o provedené kontrole</w:t>
      </w:r>
    </w:p>
    <w:p w:rsidR="00CB0CFD" w:rsidRDefault="00CB0CFD">
      <w:pPr>
        <w:pStyle w:val="Standard"/>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 Kontrolní výbor provádí kontrolu v rozsahu a mezích stanovených zákonem, a to na základě plánu činnosti nebo úkolu uloženém mu zastupitelstvem obce.</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2. Kontrolní výbor provádí kontrolní činnost především v sídle obce, tj. v prostorách městského úřadu, který je povinen vytvořit k provedení dané kontroly přiměřené podmínky, případně na jiných místech.</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3. O plánované kontrole informuje odpovědné pracovníky, přičemž vymezí</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ab/>
        <w:t>a) rozsah a zaměření plánované kontroly</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ab/>
        <w:t>b) požadavky na přípravu materiálů, přítomnost odpovědných osob</w:t>
      </w:r>
    </w:p>
    <w:p w:rsidR="00CB0CFD" w:rsidRDefault="00CB0CFD">
      <w:pPr>
        <w:pStyle w:val="Standard"/>
        <w:rPr>
          <w:rFonts w:ascii="Arial" w:hAnsi="Arial" w:cs="Arial"/>
          <w:color w:val="000000"/>
        </w:rPr>
      </w:pPr>
    </w:p>
    <w:p w:rsidR="00CB0CFD" w:rsidRDefault="00E50C1B">
      <w:pPr>
        <w:pStyle w:val="Standard"/>
        <w:ind w:left="720"/>
        <w:jc w:val="both"/>
        <w:rPr>
          <w:rFonts w:ascii="Arial" w:hAnsi="Arial" w:cs="Arial"/>
          <w:color w:val="000000"/>
        </w:rPr>
      </w:pPr>
      <w:r>
        <w:rPr>
          <w:rFonts w:ascii="Arial" w:hAnsi="Arial" w:cs="Arial"/>
          <w:color w:val="000000"/>
        </w:rPr>
        <w:t>c) požadavky na prostory k provedení kontroly včetně předpokládaného času kontroly</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4. Obsah zápisu o provedené kontrole upravuje § 119, odst. 4 a 5 zákona o obcích takto:</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ab/>
        <w:t>a) O provedené kontrole výbor pořídí zápis, který obsahuje:</w:t>
      </w:r>
    </w:p>
    <w:p w:rsidR="00CB0CFD" w:rsidRDefault="00CB0CFD">
      <w:pPr>
        <w:pStyle w:val="Standard"/>
        <w:jc w:val="both"/>
        <w:rPr>
          <w:rFonts w:ascii="Arial" w:hAnsi="Arial" w:cs="Arial"/>
          <w:color w:val="000000"/>
        </w:rPr>
      </w:pPr>
    </w:p>
    <w:p w:rsidR="00CB0CFD" w:rsidRDefault="00E50C1B">
      <w:pPr>
        <w:pStyle w:val="Standard"/>
        <w:ind w:left="1440" w:firstLine="720"/>
        <w:jc w:val="both"/>
        <w:rPr>
          <w:rFonts w:ascii="Arial" w:hAnsi="Arial" w:cs="Arial"/>
          <w:color w:val="000000"/>
        </w:rPr>
      </w:pPr>
      <w:r>
        <w:rPr>
          <w:rFonts w:ascii="Arial" w:hAnsi="Arial" w:cs="Arial"/>
          <w:color w:val="000000"/>
        </w:rPr>
        <w:t>- co bylo kontrolováno</w:t>
      </w:r>
    </w:p>
    <w:p w:rsidR="00CB0CFD" w:rsidRDefault="00E50C1B">
      <w:pPr>
        <w:pStyle w:val="Standard"/>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 jaké nedostatky byly zjištěny</w:t>
      </w:r>
    </w:p>
    <w:p w:rsidR="00CB0CFD" w:rsidRDefault="00E50C1B">
      <w:pPr>
        <w:pStyle w:val="Standard"/>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 návrhy opatření směřující k odstranění nedostatků.</w:t>
      </w:r>
    </w:p>
    <w:p w:rsidR="00CB0CFD" w:rsidRDefault="00CB0CFD">
      <w:pPr>
        <w:pStyle w:val="Standard"/>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ab/>
        <w:t xml:space="preserve">b) zápis podepisují členové výboru, kteří kontrolu provedli, a zaměstnanec, jehož činnosti se </w:t>
      </w:r>
      <w:r>
        <w:rPr>
          <w:rFonts w:ascii="Arial" w:hAnsi="Arial" w:cs="Arial"/>
          <w:color w:val="000000"/>
        </w:rPr>
        <w:tab/>
        <w:t>kontrola týkala.</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ab/>
        <w:t>c) Výbor předloží zápis zastupitelstvu obce; k zápisu připojí vyjádření orgánu, popřípadě zaměstnanců, jejichž činnosti se kontrola týkala.</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5. Zápis o provedené kontrole předloží členové výboru, kteří kontrolu prováděli na nejbližším jednání KV. Členové KV se k obsahu zápisu z kontroly vyjádří. Přijaté závěry schvaluje kontrolní výbor usnesením. Usnesení KV je součástí zápisu z jednání.</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6. Členové výboru, případně přizvaní odborníci, jsou povinni respektovat práva a právem chráněné zájmy obce/města, pracovníků úřadu a třetích fyzických i právnických osob.</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7</w:t>
      </w:r>
      <w:r>
        <w:rPr>
          <w:rFonts w:ascii="Arial" w:hAnsi="Arial" w:cs="Arial"/>
          <w:color w:val="FF0000"/>
        </w:rPr>
        <w:t xml:space="preserve">. </w:t>
      </w:r>
      <w:r>
        <w:rPr>
          <w:rFonts w:ascii="Arial" w:hAnsi="Arial" w:cs="Arial"/>
          <w:color w:val="000000"/>
        </w:rPr>
        <w:t>Členové výboru</w:t>
      </w:r>
      <w:r>
        <w:rPr>
          <w:rFonts w:ascii="Arial" w:hAnsi="Arial" w:cs="Arial"/>
          <w:color w:val="FF0000"/>
        </w:rPr>
        <w:t xml:space="preserve"> </w:t>
      </w:r>
      <w:r>
        <w:rPr>
          <w:rFonts w:ascii="Arial" w:hAnsi="Arial" w:cs="Arial"/>
          <w:color w:val="000000"/>
        </w:rPr>
        <w:t>musí chránit podklady před ztrátou, zničením, poškozením nebo zneužitím, a jejich originály nesmějí odnášet mimo sídlo obce.</w:t>
      </w: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8. O zjištěných skutečnostech jsou členové KV povinni zachovávat mlčenlivost do doby projednání zápisů výboru a kontrolních zpráv zastupitelstvem obce, pokud se nejedná o skutečnosti, na které se vztahuje mlčenlivost obecná dle příslušných právních předpisů.</w:t>
      </w:r>
    </w:p>
    <w:p w:rsidR="00CB0CFD" w:rsidRDefault="00CB0CFD">
      <w:pPr>
        <w:pStyle w:val="Standard"/>
        <w:jc w:val="both"/>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center"/>
        <w:rPr>
          <w:rFonts w:ascii="Arial" w:hAnsi="Arial" w:cs="Arial"/>
          <w:b/>
          <w:color w:val="000000"/>
        </w:rPr>
      </w:pPr>
      <w:r>
        <w:rPr>
          <w:rFonts w:ascii="Arial" w:hAnsi="Arial" w:cs="Arial"/>
          <w:b/>
          <w:color w:val="000000"/>
        </w:rPr>
        <w:t>Článek V.</w:t>
      </w:r>
    </w:p>
    <w:p w:rsidR="00CB0CFD" w:rsidRDefault="00E50C1B">
      <w:pPr>
        <w:pStyle w:val="Standard"/>
        <w:jc w:val="center"/>
        <w:rPr>
          <w:rFonts w:ascii="Arial" w:hAnsi="Arial" w:cs="Arial"/>
          <w:b/>
          <w:color w:val="000000"/>
        </w:rPr>
      </w:pPr>
      <w:r>
        <w:rPr>
          <w:rFonts w:ascii="Arial" w:hAnsi="Arial" w:cs="Arial"/>
          <w:b/>
          <w:color w:val="000000"/>
        </w:rPr>
        <w:t>Střet zájmů člena kontrolního výboru</w:t>
      </w:r>
    </w:p>
    <w:p w:rsidR="00CB0CFD" w:rsidRDefault="00CB0CFD">
      <w:pPr>
        <w:pStyle w:val="Standard"/>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 V případě střetu zájmu postupuje člen výboru analogicky podle ustanovení § 83, odst. 2 zákona o obcích, a to takto: Člen výboru zastupitelstva města, u něhož skutečnosti nasvědčují, že by jeho podíl na projednávání a rozhodování určité záležitosti ve výboru mohl znamenat výhodu nebo škodu pro něj samotného nebo osobu blízkou, pro fyzickou nebo právnickou osobu, kterou zastupuje na základě zákona nebo plné moci, je povinen sdělit tuto skutečnost před zahájením jednání výboru, který má danou záležitost projednávat.</w:t>
      </w:r>
    </w:p>
    <w:p w:rsidR="00CB0CFD" w:rsidRDefault="00CB0CFD">
      <w:pPr>
        <w:pStyle w:val="Standard"/>
        <w:rPr>
          <w:rFonts w:ascii="Arial" w:hAnsi="Arial" w:cs="Arial"/>
          <w:color w:val="000000"/>
        </w:rPr>
      </w:pPr>
    </w:p>
    <w:p w:rsidR="00CB0CFD" w:rsidRDefault="00CB0CFD">
      <w:pPr>
        <w:pStyle w:val="Standard"/>
        <w:jc w:val="both"/>
        <w:rPr>
          <w:rFonts w:ascii="Arial" w:hAnsi="Arial" w:cs="Arial"/>
          <w:color w:val="000000"/>
        </w:rPr>
      </w:pPr>
    </w:p>
    <w:p w:rsidR="00CB0CFD" w:rsidRDefault="00E50C1B">
      <w:pPr>
        <w:pStyle w:val="Standard"/>
        <w:jc w:val="center"/>
        <w:rPr>
          <w:rFonts w:ascii="Arial" w:hAnsi="Arial" w:cs="Arial"/>
          <w:b/>
          <w:color w:val="000000"/>
        </w:rPr>
      </w:pPr>
      <w:r>
        <w:rPr>
          <w:rFonts w:ascii="Arial" w:hAnsi="Arial" w:cs="Arial"/>
          <w:b/>
          <w:color w:val="000000"/>
        </w:rPr>
        <w:t>Článek VI.</w:t>
      </w:r>
    </w:p>
    <w:p w:rsidR="00CB0CFD" w:rsidRDefault="00E50C1B">
      <w:pPr>
        <w:pStyle w:val="Standard"/>
        <w:jc w:val="center"/>
        <w:rPr>
          <w:rFonts w:ascii="Arial" w:hAnsi="Arial" w:cs="Arial"/>
          <w:b/>
          <w:color w:val="000000"/>
        </w:rPr>
      </w:pPr>
      <w:r>
        <w:rPr>
          <w:rFonts w:ascii="Arial" w:hAnsi="Arial" w:cs="Arial"/>
          <w:b/>
          <w:color w:val="000000"/>
        </w:rPr>
        <w:t>Práva a povinnosti člena výboru</w:t>
      </w:r>
    </w:p>
    <w:p w:rsidR="00CB0CFD" w:rsidRDefault="00CB0CFD">
      <w:pPr>
        <w:pStyle w:val="Standard"/>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1. Člen výboru zastupitelstva obce je povinen zúčastňovat se zasedání výboru, plnit úkoly, které mu výbor nebo předseda uloží, hájit zájmy občanů obce a jednat a vystupovat tak, aby nebyla ohrožena vážnost jeho funkce.</w:t>
      </w:r>
    </w:p>
    <w:p w:rsidR="00CB0CFD" w:rsidRDefault="00CB0CFD">
      <w:pPr>
        <w:pStyle w:val="Standard"/>
        <w:rPr>
          <w:rFonts w:ascii="Arial" w:hAnsi="Arial" w:cs="Arial"/>
          <w:color w:val="000000"/>
        </w:rPr>
      </w:pPr>
    </w:p>
    <w:p w:rsidR="00CB0CFD" w:rsidRDefault="00CB0CFD">
      <w:pPr>
        <w:pStyle w:val="Standard"/>
        <w:jc w:val="both"/>
        <w:rPr>
          <w:rFonts w:ascii="Arial" w:hAnsi="Arial" w:cs="Arial"/>
          <w:color w:val="000000"/>
        </w:rPr>
      </w:pPr>
    </w:p>
    <w:p w:rsidR="00CB0CFD" w:rsidRDefault="00E50C1B">
      <w:pPr>
        <w:pStyle w:val="Standard"/>
        <w:jc w:val="center"/>
        <w:rPr>
          <w:rFonts w:ascii="Arial" w:hAnsi="Arial" w:cs="Arial"/>
          <w:b/>
          <w:color w:val="000000"/>
        </w:rPr>
      </w:pPr>
      <w:r>
        <w:rPr>
          <w:rFonts w:ascii="Arial" w:hAnsi="Arial" w:cs="Arial"/>
          <w:b/>
          <w:color w:val="000000"/>
        </w:rPr>
        <w:t>Článek VII.</w:t>
      </w:r>
    </w:p>
    <w:p w:rsidR="00CB0CFD" w:rsidRDefault="00E50C1B">
      <w:pPr>
        <w:pStyle w:val="Standard"/>
        <w:jc w:val="center"/>
        <w:rPr>
          <w:rFonts w:ascii="Arial" w:hAnsi="Arial" w:cs="Arial"/>
          <w:b/>
          <w:color w:val="000000"/>
        </w:rPr>
      </w:pPr>
      <w:r>
        <w:rPr>
          <w:rFonts w:ascii="Arial" w:hAnsi="Arial" w:cs="Arial"/>
          <w:b/>
          <w:color w:val="000000"/>
        </w:rPr>
        <w:t>Závěrečná ujednání</w:t>
      </w:r>
    </w:p>
    <w:p w:rsidR="00CB0CFD" w:rsidRDefault="00CB0CFD">
      <w:pPr>
        <w:pStyle w:val="Standard"/>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1. Výbor jako orgán zastupitelstva obce nemá právní subjektivitu a není oprávněn vystupovat za město ani město zastupovat v právních vztazích.</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2.Vůči zastupitelstvu a orgánům obce vystupuje výhradně jako kolektivní orgán. Úkony člena výboru bez pověření výborem jsou neúčinné a bez právní relevance.</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3.Právní odpovědnost za činnost výboru nese obec.</w:t>
      </w:r>
    </w:p>
    <w:p w:rsidR="00CB0CFD" w:rsidRDefault="00CB0CFD">
      <w:pPr>
        <w:pStyle w:val="Standard"/>
        <w:rPr>
          <w:rFonts w:ascii="Arial" w:hAnsi="Arial" w:cs="Arial"/>
          <w:color w:val="000000"/>
        </w:rPr>
      </w:pPr>
    </w:p>
    <w:p w:rsidR="00CB0CFD" w:rsidRDefault="00E50C1B">
      <w:pPr>
        <w:pStyle w:val="Standard"/>
        <w:jc w:val="both"/>
        <w:rPr>
          <w:rFonts w:ascii="Arial" w:hAnsi="Arial" w:cs="Arial"/>
          <w:color w:val="000000"/>
        </w:rPr>
      </w:pPr>
      <w:r>
        <w:rPr>
          <w:rFonts w:ascii="Arial" w:hAnsi="Arial" w:cs="Arial"/>
          <w:color w:val="000000"/>
        </w:rPr>
        <w:t>4.Výbor při své činnosti chrání veřejný zájem, a současně i práva a právem chráněné zájmy právnických a fyzických osob.</w:t>
      </w:r>
    </w:p>
    <w:p w:rsidR="00CB0CFD" w:rsidRDefault="00CB0CFD">
      <w:pPr>
        <w:pStyle w:val="Standard"/>
        <w:jc w:val="both"/>
        <w:rPr>
          <w:rFonts w:ascii="Arial" w:hAnsi="Arial" w:cs="Arial"/>
          <w:color w:val="000000"/>
        </w:rPr>
      </w:pPr>
    </w:p>
    <w:p w:rsidR="00CB0CFD" w:rsidRDefault="00CB0CFD">
      <w:pPr>
        <w:pStyle w:val="Standard"/>
        <w:jc w:val="both"/>
        <w:rPr>
          <w:rFonts w:ascii="Arial" w:hAnsi="Arial" w:cs="Arial"/>
          <w:color w:val="000000"/>
        </w:rPr>
      </w:pPr>
    </w:p>
    <w:p w:rsidR="00CB0CFD" w:rsidRDefault="00CB0CFD">
      <w:pPr>
        <w:pStyle w:val="Standard"/>
        <w:rPr>
          <w:rFonts w:ascii="Arial" w:hAnsi="Arial" w:cs="Arial"/>
          <w:color w:val="000000"/>
        </w:rPr>
      </w:pPr>
    </w:p>
    <w:p w:rsidR="00CB0CFD" w:rsidRDefault="00E50C1B">
      <w:pPr>
        <w:pStyle w:val="Standard"/>
        <w:jc w:val="both"/>
      </w:pPr>
      <w:r>
        <w:rPr>
          <w:rFonts w:ascii="Arial" w:hAnsi="Arial" w:cs="Arial"/>
          <w:color w:val="000000"/>
        </w:rPr>
        <w:t xml:space="preserve">Tento jednací řád kontrolního výboru zastupitelstva města Hronova byl schválen </w:t>
      </w:r>
      <w:r w:rsidR="00357745">
        <w:rPr>
          <w:rFonts w:ascii="Arial" w:hAnsi="Arial" w:cs="Arial"/>
          <w:color w:val="000000"/>
        </w:rPr>
        <w:t>Z</w:t>
      </w:r>
      <w:r>
        <w:rPr>
          <w:rFonts w:ascii="Arial" w:hAnsi="Arial" w:cs="Arial"/>
          <w:color w:val="000000"/>
        </w:rPr>
        <w:t>astupitelstvem města Hronova dne</w:t>
      </w:r>
      <w:r w:rsidR="00357745">
        <w:rPr>
          <w:rFonts w:ascii="Arial" w:hAnsi="Arial" w:cs="Arial"/>
          <w:color w:val="000000"/>
        </w:rPr>
        <w:t xml:space="preserve"> 20.2.2019,</w:t>
      </w:r>
      <w:bookmarkStart w:id="0" w:name="_GoBack"/>
      <w:bookmarkEnd w:id="0"/>
      <w:r>
        <w:rPr>
          <w:rFonts w:ascii="Arial" w:hAnsi="Arial" w:cs="Arial"/>
          <w:color w:val="000000"/>
        </w:rPr>
        <w:t xml:space="preserve"> usnesením číslo </w:t>
      </w:r>
      <w:r w:rsidR="00357745">
        <w:rPr>
          <w:rFonts w:ascii="Arial" w:hAnsi="Arial" w:cs="Arial"/>
          <w:color w:val="000000"/>
        </w:rPr>
        <w:t>1/2019</w:t>
      </w:r>
      <w:r>
        <w:rPr>
          <w:rFonts w:ascii="Arial" w:hAnsi="Arial" w:cs="Arial"/>
          <w:color w:val="000000"/>
        </w:rPr>
        <w:t xml:space="preserve"> a nabývá účinnosti dnem jeho schválení.</w:t>
      </w:r>
    </w:p>
    <w:p w:rsidR="00CB0CFD" w:rsidRDefault="00CB0CFD">
      <w:pPr>
        <w:pStyle w:val="Standard"/>
        <w:jc w:val="both"/>
        <w:rPr>
          <w:rFonts w:ascii="Arial" w:hAnsi="Arial" w:cs="Arial"/>
        </w:rPr>
      </w:pPr>
    </w:p>
    <w:sectPr w:rsidR="00CB0CFD" w:rsidSect="0043701A">
      <w:footerReference w:type="default" r:id="rId7"/>
      <w:pgSz w:w="11906" w:h="16838"/>
      <w:pgMar w:top="1134" w:right="1134" w:bottom="1134" w:left="1134" w:header="708"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62B" w:rsidRDefault="0036762B">
      <w:r>
        <w:separator/>
      </w:r>
    </w:p>
  </w:endnote>
  <w:endnote w:type="continuationSeparator" w:id="0">
    <w:p w:rsidR="0036762B" w:rsidRDefault="0036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Liberation Sans">
    <w:charset w:val="00"/>
    <w:family w:val="swiss"/>
    <w:pitch w:val="variable"/>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1"/>
      </w:rPr>
      <w:id w:val="733357953"/>
      <w:docPartObj>
        <w:docPartGallery w:val="Page Numbers (Bottom of Page)"/>
        <w:docPartUnique/>
      </w:docPartObj>
    </w:sdtPr>
    <w:sdtEndPr>
      <w:rPr>
        <w:rFonts w:ascii="Arial" w:hAnsi="Arial" w:cs="Arial"/>
      </w:rPr>
    </w:sdtEndPr>
    <w:sdtContent>
      <w:p w:rsidR="0043701A" w:rsidRPr="0043701A" w:rsidRDefault="0043701A" w:rsidP="0043701A">
        <w:pPr>
          <w:pStyle w:val="Standard"/>
          <w:jc w:val="center"/>
          <w:rPr>
            <w:color w:val="7F7F7F" w:themeColor="text1" w:themeTint="80"/>
            <w:sz w:val="18"/>
            <w:szCs w:val="18"/>
          </w:rPr>
        </w:pPr>
        <w:r w:rsidRPr="0043701A">
          <w:rPr>
            <w:rFonts w:ascii="Arial" w:hAnsi="Arial" w:cs="Arial"/>
            <w:sz w:val="20"/>
          </w:rPr>
          <w:fldChar w:fldCharType="begin"/>
        </w:r>
        <w:r w:rsidRPr="0043701A">
          <w:rPr>
            <w:rFonts w:ascii="Arial" w:hAnsi="Arial" w:cs="Arial"/>
            <w:sz w:val="20"/>
          </w:rPr>
          <w:instrText>PAGE   \* MERGEFORMAT</w:instrText>
        </w:r>
        <w:r w:rsidRPr="0043701A">
          <w:rPr>
            <w:rFonts w:ascii="Arial" w:hAnsi="Arial" w:cs="Arial"/>
            <w:sz w:val="20"/>
          </w:rPr>
          <w:fldChar w:fldCharType="separate"/>
        </w:r>
        <w:r w:rsidRPr="0043701A">
          <w:rPr>
            <w:rFonts w:ascii="Arial" w:hAnsi="Arial" w:cs="Arial"/>
            <w:sz w:val="20"/>
          </w:rPr>
          <w:t>2</w:t>
        </w:r>
        <w:r w:rsidRPr="0043701A">
          <w:rPr>
            <w:rFonts w:ascii="Arial" w:hAnsi="Arial" w:cs="Arial"/>
            <w:sz w:val="20"/>
          </w:rPr>
          <w:fldChar w:fldCharType="end"/>
        </w:r>
        <w:r>
          <w:rPr>
            <w:rFonts w:ascii="Arial" w:hAnsi="Arial" w:cs="Arial"/>
          </w:rPr>
          <w:tab/>
          <w:t xml:space="preserve">                               </w:t>
        </w:r>
        <w:r w:rsidRPr="0043701A">
          <w:rPr>
            <w:rFonts w:ascii="Arial" w:hAnsi="Arial" w:cs="Arial"/>
            <w:color w:val="7F7F7F" w:themeColor="text1" w:themeTint="80"/>
            <w:sz w:val="18"/>
            <w:szCs w:val="18"/>
          </w:rPr>
          <w:t>JEDNACÍ ŘÁD KONTROLNÍHO VÝBORU ZASTUPITELSTVA MĚSTA HRONOVA</w:t>
        </w:r>
      </w:p>
      <w:p w:rsidR="0043701A" w:rsidRDefault="0043701A" w:rsidP="0043701A">
        <w:pPr>
          <w:pStyle w:val="Standard"/>
          <w:jc w:val="center"/>
          <w:rPr>
            <w:rFonts w:ascii="Arial" w:hAnsi="Arial" w:cs="Arial"/>
            <w:b/>
            <w:color w:val="000000"/>
            <w:sz w:val="44"/>
          </w:rPr>
        </w:pPr>
      </w:p>
      <w:p w:rsidR="0043701A" w:rsidRPr="0043701A" w:rsidRDefault="00357745">
        <w:pPr>
          <w:pStyle w:val="Zpat"/>
          <w:rPr>
            <w:rFonts w:ascii="Arial" w:hAnsi="Arial" w:cs="Arial"/>
          </w:rPr>
        </w:pPr>
      </w:p>
    </w:sdtContent>
  </w:sdt>
  <w:p w:rsidR="0043701A" w:rsidRDefault="004370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62B" w:rsidRDefault="0036762B">
      <w:r>
        <w:rPr>
          <w:color w:val="000000"/>
        </w:rPr>
        <w:separator/>
      </w:r>
    </w:p>
  </w:footnote>
  <w:footnote w:type="continuationSeparator" w:id="0">
    <w:p w:rsidR="0036762B" w:rsidRDefault="0036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3104"/>
    <w:multiLevelType w:val="multilevel"/>
    <w:tmpl w:val="6A3294BE"/>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83D2D56"/>
    <w:multiLevelType w:val="multilevel"/>
    <w:tmpl w:val="FE304402"/>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9CF6BC2"/>
    <w:multiLevelType w:val="multilevel"/>
    <w:tmpl w:val="79206576"/>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571367E"/>
    <w:multiLevelType w:val="multilevel"/>
    <w:tmpl w:val="625AAB24"/>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8B51A4B"/>
    <w:multiLevelType w:val="multilevel"/>
    <w:tmpl w:val="E56629A0"/>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CAC18F1"/>
    <w:multiLevelType w:val="multilevel"/>
    <w:tmpl w:val="3BC2F4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848176C"/>
    <w:multiLevelType w:val="multilevel"/>
    <w:tmpl w:val="6B5E6822"/>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AD324D7"/>
    <w:multiLevelType w:val="multilevel"/>
    <w:tmpl w:val="195E9850"/>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D5C5FD3"/>
    <w:multiLevelType w:val="multilevel"/>
    <w:tmpl w:val="E84645A2"/>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D8C111B"/>
    <w:multiLevelType w:val="multilevel"/>
    <w:tmpl w:val="F44A6FBE"/>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8EE1973"/>
    <w:multiLevelType w:val="multilevel"/>
    <w:tmpl w:val="2B2A75D0"/>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D10164D"/>
    <w:multiLevelType w:val="multilevel"/>
    <w:tmpl w:val="92CC3CE0"/>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7EA06C4"/>
    <w:multiLevelType w:val="multilevel"/>
    <w:tmpl w:val="8B0A67A2"/>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97A6DB6"/>
    <w:multiLevelType w:val="multilevel"/>
    <w:tmpl w:val="5848505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19729B8"/>
    <w:multiLevelType w:val="multilevel"/>
    <w:tmpl w:val="7E3C3A02"/>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52E5DE4"/>
    <w:multiLevelType w:val="multilevel"/>
    <w:tmpl w:val="9EDA96B0"/>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2CA7B7B"/>
    <w:multiLevelType w:val="multilevel"/>
    <w:tmpl w:val="C932F60E"/>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5D24B92"/>
    <w:multiLevelType w:val="multilevel"/>
    <w:tmpl w:val="E8A4769E"/>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7EDA338C"/>
    <w:multiLevelType w:val="multilevel"/>
    <w:tmpl w:val="7916C9A8"/>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4"/>
  </w:num>
  <w:num w:numId="2">
    <w:abstractNumId w:val="16"/>
  </w:num>
  <w:num w:numId="3">
    <w:abstractNumId w:val="1"/>
  </w:num>
  <w:num w:numId="4">
    <w:abstractNumId w:val="10"/>
  </w:num>
  <w:num w:numId="5">
    <w:abstractNumId w:val="4"/>
  </w:num>
  <w:num w:numId="6">
    <w:abstractNumId w:val="9"/>
  </w:num>
  <w:num w:numId="7">
    <w:abstractNumId w:val="3"/>
  </w:num>
  <w:num w:numId="8">
    <w:abstractNumId w:val="0"/>
  </w:num>
  <w:num w:numId="9">
    <w:abstractNumId w:val="12"/>
  </w:num>
  <w:num w:numId="10">
    <w:abstractNumId w:val="5"/>
  </w:num>
  <w:num w:numId="11">
    <w:abstractNumId w:val="2"/>
  </w:num>
  <w:num w:numId="12">
    <w:abstractNumId w:val="15"/>
  </w:num>
  <w:num w:numId="13">
    <w:abstractNumId w:val="7"/>
  </w:num>
  <w:num w:numId="14">
    <w:abstractNumId w:val="11"/>
  </w:num>
  <w:num w:numId="15">
    <w:abstractNumId w:val="13"/>
  </w:num>
  <w:num w:numId="16">
    <w:abstractNumId w:val="6"/>
  </w:num>
  <w:num w:numId="17">
    <w:abstractNumId w:val="8"/>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CFD"/>
    <w:rsid w:val="00174983"/>
    <w:rsid w:val="00357745"/>
    <w:rsid w:val="0036762B"/>
    <w:rsid w:val="0043701A"/>
    <w:rsid w:val="005277E7"/>
    <w:rsid w:val="006137B3"/>
    <w:rsid w:val="00714970"/>
    <w:rsid w:val="00CB0CFD"/>
    <w:rsid w:val="00E50C1B"/>
    <w:rsid w:val="00EB7A9C"/>
    <w:rsid w:val="00FB50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0E9A"/>
  <w15:docId w15:val="{704FD512-AC89-4CDE-85A5-DF219424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ucida Sans Unicode" w:hAnsi="Liberation Serif" w:cs="Mang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88"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suppressAutoHyphens/>
    </w:pPr>
    <w:rPr>
      <w:rFonts w:ascii="Times New Roman" w:eastAsia="Times New Roman" w:hAnsi="Times New Roman" w:cs="Times New Roman"/>
      <w:color w:val="000000"/>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paragraph" w:styleId="Zhlav">
    <w:name w:val="header"/>
    <w:basedOn w:val="Normln"/>
    <w:link w:val="ZhlavChar"/>
    <w:uiPriority w:val="99"/>
    <w:unhideWhenUsed/>
    <w:rsid w:val="0043701A"/>
    <w:pPr>
      <w:tabs>
        <w:tab w:val="center" w:pos="4536"/>
        <w:tab w:val="right" w:pos="9072"/>
      </w:tabs>
    </w:pPr>
    <w:rPr>
      <w:szCs w:val="21"/>
    </w:rPr>
  </w:style>
  <w:style w:type="character" w:customStyle="1" w:styleId="ZhlavChar">
    <w:name w:val="Záhlaví Char"/>
    <w:basedOn w:val="Standardnpsmoodstavce"/>
    <w:link w:val="Zhlav"/>
    <w:uiPriority w:val="99"/>
    <w:rsid w:val="0043701A"/>
    <w:rPr>
      <w:szCs w:val="21"/>
    </w:rPr>
  </w:style>
  <w:style w:type="paragraph" w:styleId="Zpat">
    <w:name w:val="footer"/>
    <w:basedOn w:val="Normln"/>
    <w:link w:val="ZpatChar"/>
    <w:uiPriority w:val="99"/>
    <w:unhideWhenUsed/>
    <w:rsid w:val="0043701A"/>
    <w:pPr>
      <w:tabs>
        <w:tab w:val="center" w:pos="4536"/>
        <w:tab w:val="right" w:pos="9072"/>
      </w:tabs>
    </w:pPr>
    <w:rPr>
      <w:szCs w:val="21"/>
    </w:rPr>
  </w:style>
  <w:style w:type="character" w:customStyle="1" w:styleId="ZpatChar">
    <w:name w:val="Zápatí Char"/>
    <w:basedOn w:val="Standardnpsmoodstavce"/>
    <w:link w:val="Zpat"/>
    <w:uiPriority w:val="99"/>
    <w:rsid w:val="0043701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1139</Words>
  <Characters>6721</Characters>
  <Application>Microsoft Office Word</Application>
  <DocSecurity>4</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dc:creator>
  <cp:lastModifiedBy>Milena Moravcová</cp:lastModifiedBy>
  <cp:revision>2</cp:revision>
  <cp:lastPrinted>2015-12-01T22:02:00Z</cp:lastPrinted>
  <dcterms:created xsi:type="dcterms:W3CDTF">2019-03-14T12:48:00Z</dcterms:created>
  <dcterms:modified xsi:type="dcterms:W3CDTF">2019-03-14T12:48:00Z</dcterms:modified>
</cp:coreProperties>
</file>